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983" w:rsidRDefault="00E34983" w:rsidP="001035B9">
      <w:pPr>
        <w:jc w:val="center"/>
      </w:pPr>
    </w:p>
    <w:p w:rsidR="00E34983" w:rsidRDefault="00E34983" w:rsidP="001035B9">
      <w:pPr>
        <w:jc w:val="center"/>
        <w:rPr>
          <w:b/>
          <w:sz w:val="24"/>
        </w:rPr>
      </w:pPr>
      <w:r w:rsidRPr="00DB4AE3">
        <w:rPr>
          <w:b/>
          <w:noProof/>
          <w:sz w:val="24"/>
        </w:rPr>
        <w:t>Les offres de livres numériques en librairie</w:t>
      </w:r>
    </w:p>
    <w:p w:rsidR="00E34983" w:rsidRPr="001035B9" w:rsidRDefault="00E34983" w:rsidP="001035B9">
      <w:pPr>
        <w:jc w:val="center"/>
        <w:rPr>
          <w:b/>
          <w:sz w:val="24"/>
        </w:rPr>
      </w:pPr>
      <w:r w:rsidRPr="001035B9">
        <w:rPr>
          <w:b/>
          <w:sz w:val="24"/>
        </w:rPr>
        <w:t xml:space="preserve">Le </w:t>
      </w:r>
      <w:r w:rsidRPr="00DB4AE3">
        <w:rPr>
          <w:b/>
          <w:noProof/>
          <w:sz w:val="24"/>
        </w:rPr>
        <w:t>Dimanche 22 mars</w:t>
      </w:r>
      <w:r w:rsidRPr="001035B9">
        <w:rPr>
          <w:b/>
          <w:sz w:val="24"/>
        </w:rPr>
        <w:t xml:space="preserve">,  </w:t>
      </w:r>
      <w:r w:rsidRPr="00DB4AE3">
        <w:rPr>
          <w:b/>
          <w:noProof/>
          <w:sz w:val="24"/>
        </w:rPr>
        <w:t>11h45-12h15</w:t>
      </w:r>
    </w:p>
    <w:p w:rsidR="00E34983" w:rsidRDefault="00E34983" w:rsidP="007F3400">
      <w:pPr>
        <w:rPr>
          <w:noProof/>
        </w:rPr>
      </w:pPr>
      <w:r>
        <w:rPr>
          <w:noProof/>
        </w:rPr>
        <w:t>L’offre des livres numériques répond-elle à l’attente du public ? Quelles sont les demandes notables entre les nouveautés et le fonds, entre la littérature ou les sciences humaines, entre les Policiers et la BD … Quel est le rapport entre la demande de livres gratuits ou payant ;  le prix est-il déterminant ?</w:t>
      </w:r>
    </w:p>
    <w:p w:rsidR="00E34983" w:rsidRDefault="00E34983" w:rsidP="007F3400">
      <w:pPr>
        <w:rPr>
          <w:noProof/>
        </w:rPr>
      </w:pPr>
      <w:r>
        <w:rPr>
          <w:noProof/>
        </w:rPr>
        <w:t>De l’importance de l’aide à la recherche d’une œuvre, d’un titre, des recommandations. Le développement du Livre numérique : quelle projection pour demain ?</w:t>
      </w:r>
      <w:bookmarkStart w:id="0" w:name="_GoBack"/>
      <w:bookmarkEnd w:id="0"/>
    </w:p>
    <w:p w:rsidR="00E34983" w:rsidRDefault="00E34983">
      <w:r>
        <w:t>Avec :</w:t>
      </w:r>
      <w:r w:rsidR="0014248E">
        <w:t xml:space="preserve"> </w:t>
      </w:r>
      <w:r>
        <w:rPr>
          <w:noProof/>
        </w:rPr>
        <w:t>Marie-Pierre Sangouard (Amazon), Jean-Luc Treutenaere (dirigeant de Cultura).</w:t>
      </w:r>
    </w:p>
    <w:p w:rsidR="00E34983" w:rsidRPr="00672126" w:rsidRDefault="00E34983">
      <w:pPr>
        <w:rPr>
          <w:i/>
        </w:rPr>
      </w:pPr>
      <w:r w:rsidRPr="00672126">
        <w:rPr>
          <w:i/>
        </w:rPr>
        <w:t>A destination des professionnels. Conférence gratuite sur inscription</w:t>
      </w:r>
      <w:r>
        <w:rPr>
          <w:i/>
        </w:rPr>
        <w:t>.</w:t>
      </w:r>
    </w:p>
    <w:p w:rsidR="00E34983" w:rsidRPr="00672126" w:rsidRDefault="00E34983" w:rsidP="00672126">
      <w:pPr>
        <w:shd w:val="pct15" w:color="auto" w:fill="auto"/>
        <w:spacing w:after="0"/>
      </w:pPr>
      <w:r>
        <w:t xml:space="preserve">Pour vous inscrire à cette conférence, cliquez ici, et n’oubliez pas de vous </w:t>
      </w:r>
      <w:hyperlink r:id="rId7" w:history="1">
        <w:r w:rsidRPr="001035B9">
          <w:rPr>
            <w:rStyle w:val="Lienhypertexte"/>
          </w:rPr>
          <w:t>accréditer auprès du Salon</w:t>
        </w:r>
      </w:hyperlink>
      <w:r>
        <w:t xml:space="preserve"> en tant que professionnel. </w:t>
      </w:r>
    </w:p>
    <w:p w:rsidR="00E34983" w:rsidRDefault="00E34983">
      <w:pPr>
        <w:sectPr w:rsidR="00E34983" w:rsidSect="00E34983">
          <w:headerReference w:type="default" r:id="rId8"/>
          <w:footerReference w:type="default" r:id="rId9"/>
          <w:pgSz w:w="11907" w:h="8391" w:orient="landscape" w:code="11"/>
          <w:pgMar w:top="1613" w:right="1417" w:bottom="1417" w:left="1417" w:header="568" w:footer="744" w:gutter="0"/>
          <w:pgBorders w:offsetFrom="page">
            <w:top w:val="twistedLines2" w:sz="25" w:space="10" w:color="C00000"/>
            <w:left w:val="twistedLines2" w:sz="25" w:space="10" w:color="C00000"/>
            <w:bottom w:val="twistedLines2" w:sz="25" w:space="10" w:color="C00000"/>
            <w:right w:val="twistedLines2" w:sz="25" w:space="10" w:color="C00000"/>
          </w:pgBorders>
          <w:pgNumType w:start="1"/>
          <w:cols w:space="708"/>
          <w:docGrid w:linePitch="360"/>
        </w:sectPr>
      </w:pPr>
    </w:p>
    <w:p w:rsidR="00E34983" w:rsidRDefault="00E34983"/>
    <w:sectPr w:rsidR="00E34983" w:rsidSect="00E34983">
      <w:headerReference w:type="default" r:id="rId10"/>
      <w:footerReference w:type="default" r:id="rId11"/>
      <w:type w:val="continuous"/>
      <w:pgSz w:w="11907" w:h="8391" w:orient="landscape" w:code="11"/>
      <w:pgMar w:top="1613" w:right="1417" w:bottom="1417" w:left="1417" w:header="568" w:footer="744" w:gutter="0"/>
      <w:pgBorders w:offsetFrom="page">
        <w:top w:val="twistedLines2" w:sz="25" w:space="10" w:color="C00000"/>
        <w:left w:val="twistedLines2" w:sz="25" w:space="10" w:color="C00000"/>
        <w:bottom w:val="twistedLines2" w:sz="25" w:space="10" w:color="C00000"/>
        <w:right w:val="twistedLines2" w:sz="25" w:space="10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983" w:rsidRDefault="00E34983">
      <w:pPr>
        <w:spacing w:after="0" w:line="240" w:lineRule="auto"/>
      </w:pPr>
      <w:r>
        <w:separator/>
      </w:r>
    </w:p>
  </w:endnote>
  <w:endnote w:type="continuationSeparator" w:id="0">
    <w:p w:rsidR="00E34983" w:rsidRDefault="00E3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983" w:rsidRDefault="00E34983" w:rsidP="006A6370">
    <w:pPr>
      <w:pStyle w:val="Pieddepage"/>
      <w:ind w:left="-993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0C9EF1" wp14:editId="673A34C7">
              <wp:simplePos x="0" y="0"/>
              <wp:positionH relativeFrom="column">
                <wp:posOffset>-697865</wp:posOffset>
              </wp:positionH>
              <wp:positionV relativeFrom="paragraph">
                <wp:posOffset>-532823</wp:posOffset>
              </wp:positionV>
              <wp:extent cx="1014153" cy="916651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153" cy="91665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4983" w:rsidRDefault="00E3498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389B9DF5" wp14:editId="45078337">
                                <wp:extent cx="914342" cy="856304"/>
                                <wp:effectExtent l="0" t="0" r="635" b="1270"/>
                                <wp:docPr id="5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ne_log_bi_Q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2731" cy="854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0C9EF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54.95pt;margin-top:-41.95pt;width:79.85pt;height:7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" stroked="f">
              <v:textbox>
                <w:txbxContent>
                  <w:p w:rsidR="00E34983" w:rsidRDefault="00E3498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389B9DF5" wp14:editId="45078337">
                          <wp:extent cx="914342" cy="856304"/>
                          <wp:effectExtent l="0" t="0" r="635" b="1270"/>
                          <wp:docPr id="5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ne_log_bi_Q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2731" cy="854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C05" w:rsidRDefault="00E34983" w:rsidP="006A6370">
    <w:pPr>
      <w:pStyle w:val="Pieddepage"/>
      <w:ind w:left="-993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0C9EF1" wp14:editId="673A34C7">
              <wp:simplePos x="0" y="0"/>
              <wp:positionH relativeFrom="column">
                <wp:posOffset>-697865</wp:posOffset>
              </wp:positionH>
              <wp:positionV relativeFrom="paragraph">
                <wp:posOffset>-532823</wp:posOffset>
              </wp:positionV>
              <wp:extent cx="1014153" cy="916651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153" cy="91665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7C05" w:rsidRDefault="00E3498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389B9DF5" wp14:editId="45078337">
                                <wp:extent cx="914342" cy="856304"/>
                                <wp:effectExtent l="0" t="0" r="635" b="1270"/>
                                <wp:docPr id="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ne_log_bi_Q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2731" cy="854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0C9EF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54.95pt;margin-top:-41.95pt;width:79.8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" stroked="f">
              <v:textbox>
                <w:txbxContent>
                  <w:p w:rsidR="00A17C05" w:rsidRDefault="00E3498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389B9DF5" wp14:editId="45078337">
                          <wp:extent cx="914342" cy="856304"/>
                          <wp:effectExtent l="0" t="0" r="635" b="1270"/>
                          <wp:docPr id="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ne_log_bi_Q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2731" cy="854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  <w:t xml:space="preserve">Conférence organisée en partenariat avec :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983" w:rsidRDefault="00E34983">
      <w:pPr>
        <w:spacing w:after="0" w:line="240" w:lineRule="auto"/>
      </w:pPr>
      <w:r>
        <w:separator/>
      </w:r>
    </w:p>
  </w:footnote>
  <w:footnote w:type="continuationSeparator" w:id="0">
    <w:p w:rsidR="00E34983" w:rsidRDefault="00E3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983" w:rsidRDefault="00E34983" w:rsidP="00672126">
    <w:pPr>
      <w:pStyle w:val="En-tte"/>
      <w:tabs>
        <w:tab w:val="left" w:pos="2461"/>
      </w:tabs>
      <w:spacing w:before="240"/>
      <w:ind w:left="-851"/>
    </w:pPr>
    <w:r>
      <w:rPr>
        <w:noProof/>
        <w:lang w:eastAsia="fr-FR"/>
      </w:rPr>
      <w:drawing>
        <wp:inline distT="0" distB="0" distL="0" distR="0" wp14:anchorId="1B635C4C" wp14:editId="4DD88FAC">
          <wp:extent cx="1047404" cy="508365"/>
          <wp:effectExtent l="0" t="0" r="635" b="635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DL 2015 HD F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057" cy="516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672126">
      <w:rPr>
        <w:rStyle w:val="TitreCar"/>
        <w:rFonts w:ascii="Century Gothic" w:hAnsi="Century Gothic"/>
        <w:b/>
        <w:color w:val="C00000"/>
        <w:sz w:val="72"/>
        <w14:shadow w14:blurRad="63500" w14:dist="50800" w14:dir="16200000" w14:sx="0" w14:sy="0" w14:kx="0" w14:ky="0" w14:algn="none">
          <w14:srgbClr w14:val="000000">
            <w14:alpha w14:val="60000"/>
          </w14:srgbClr>
        </w14:shadow>
      </w:rPr>
      <w:t>Forum pro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C05" w:rsidRDefault="00E34983" w:rsidP="00672126">
    <w:pPr>
      <w:pStyle w:val="En-tte"/>
      <w:tabs>
        <w:tab w:val="left" w:pos="2461"/>
      </w:tabs>
      <w:spacing w:before="240"/>
      <w:ind w:left="-851"/>
    </w:pPr>
    <w:r>
      <w:rPr>
        <w:noProof/>
        <w:lang w:eastAsia="fr-FR"/>
      </w:rPr>
      <w:drawing>
        <wp:inline distT="0" distB="0" distL="0" distR="0" wp14:anchorId="1B635C4C" wp14:editId="4DD88FAC">
          <wp:extent cx="1047404" cy="508365"/>
          <wp:effectExtent l="0" t="0" r="635" b="635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DL 2015 HD F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057" cy="516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672126">
      <w:rPr>
        <w:rStyle w:val="TitreCar"/>
        <w:rFonts w:ascii="Century Gothic" w:hAnsi="Century Gothic"/>
        <w:b/>
        <w:color w:val="C00000"/>
        <w:sz w:val="72"/>
        <w14:shadow w14:blurRad="63500" w14:dist="50800" w14:dir="16200000" w14:sx="0" w14:sy="0" w14:kx="0" w14:ky="0" w14:algn="none">
          <w14:srgbClr w14:val="000000">
            <w14:alpha w14:val="60000"/>
          </w14:srgbClr>
        </w14:shadow>
      </w:rPr>
      <w:t>Forum pro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5615"/>
    <w:rsid w:val="0014248E"/>
    <w:rsid w:val="007D4B15"/>
    <w:rsid w:val="00E34983"/>
    <w:rsid w:val="00F6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E189D-A906-40E5-BA33-C6F0D7CED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A6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6370"/>
  </w:style>
  <w:style w:type="paragraph" w:styleId="Pieddepage">
    <w:name w:val="footer"/>
    <w:basedOn w:val="Normal"/>
    <w:link w:val="PieddepageCar"/>
    <w:uiPriority w:val="99"/>
    <w:unhideWhenUsed/>
    <w:rsid w:val="006A6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6370"/>
  </w:style>
  <w:style w:type="paragraph" w:styleId="Textedebulles">
    <w:name w:val="Balloon Text"/>
    <w:basedOn w:val="Normal"/>
    <w:link w:val="TextedebullesCar"/>
    <w:uiPriority w:val="99"/>
    <w:semiHidden/>
    <w:unhideWhenUsed/>
    <w:rsid w:val="006A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6370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A637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A637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1035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alondulivreparis.com/index.php?Lang=FR&amp;argRedirect=FR|Accreditationp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1FC5F-EC3C-4091-908A-45C55FAD0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</dc:creator>
  <cp:lastModifiedBy>TD</cp:lastModifiedBy>
  <cp:revision>2</cp:revision>
  <dcterms:created xsi:type="dcterms:W3CDTF">2015-02-27T11:38:00Z</dcterms:created>
  <dcterms:modified xsi:type="dcterms:W3CDTF">2015-03-04T16:21:00Z</dcterms:modified>
</cp:coreProperties>
</file>